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rFonts w:ascii="Times New Roman" w:cs="Times New Roman" w:hAnsi="Times New Roman"/>
          <w:b/>
          <w:bCs/>
        </w:rPr>
      </w:pPr>
      <w:r>
        <w:rPr>
          <w:rFonts w:ascii="Times New Roman" w:cs="Times New Roman" w:hAnsi="Times New Roman"/>
          <w:b/>
          <w:bCs/>
        </w:rPr>
        <w:t>Информация о въезде</w:t>
      </w:r>
      <w:r>
        <w:rPr>
          <w:rFonts w:ascii="Times New Roman" w:cs="Times New Roman" w:hAnsi="Times New Roman"/>
          <w:b/>
          <w:bCs/>
        </w:rPr>
        <w:t xml:space="preserve"> иностранных граждан</w:t>
      </w:r>
    </w:p>
    <w:p>
      <w:pPr>
        <w:pStyle w:val="style0"/>
        <w:ind w:firstLine="708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 соответствии с письмом Министерства науки и высшего образования Российской Федерации от 01.09.2021 № МН-7/7226 </w:t>
      </w:r>
      <w:r>
        <w:rPr>
          <w:rFonts w:ascii="Times New Roman" w:cs="Times New Roman" w:hAnsi="Times New Roman"/>
        </w:rPr>
        <w:t>иностранным студентам, аспирантам, ординаторам, слушателям подготовительных факультетов разрешено вернуться в Россию для продолжения обучения</w:t>
      </w:r>
      <w:r>
        <w:rPr>
          <w:rFonts w:ascii="Times New Roman" w:cs="Times New Roman" w:hAnsi="Times New Roman"/>
        </w:rPr>
        <w:t xml:space="preserve">. </w:t>
      </w:r>
      <w:r>
        <w:rPr>
          <w:rFonts w:ascii="Times New Roman" w:cs="Times New Roman" w:hAnsi="Times New Roman"/>
        </w:rPr>
        <w:t>Порядок въезда студентов из-за рубежа разработан Министерством науки и высшего образования РФ</w:t>
      </w:r>
      <w:r>
        <w:rPr>
          <w:rFonts w:ascii="Times New Roman" w:cs="Times New Roman" w:hAnsi="Times New Roman"/>
        </w:rPr>
        <w:t xml:space="preserve"> и утвержден заседанием оперативного штаба </w:t>
      </w:r>
      <w:r>
        <w:rPr>
          <w:rFonts w:ascii="Times New Roman" w:cs="Times New Roman" w:hAnsi="Times New Roman"/>
        </w:rPr>
        <w:t xml:space="preserve">по предупреждению завоза и распространения новой коронавирусной инфекции на территории Российской Федерации </w:t>
      </w:r>
      <w:r>
        <w:rPr>
          <w:rFonts w:ascii="Times New Roman" w:cs="Times New Roman" w:hAnsi="Times New Roman"/>
        </w:rPr>
        <w:t>(протокол от 27 августа 2021 года № 18кв)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ind w:firstLine="708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Обращаем внимание, что в настоящее время въезд иностранных граждан в Россию возможен для представителей всех стран мира и осуществляется в соответствии с указанным порядком -</w:t>
      </w:r>
      <w:r>
        <w:rPr>
          <w:rFonts w:ascii="Times New Roman" w:cs="Times New Roman" w:hAnsi="Times New Roman"/>
        </w:rPr>
        <w:t>АЛГОРИТМОМ организации работы в отношении обучающихся, прибывающих в Российскую Федерации в целях обучения в образовательных организациях высшего образования</w:t>
      </w:r>
      <w:r>
        <w:rPr>
          <w:rFonts w:ascii="Times New Roman" w:cs="Times New Roman" w:hAnsi="Times New Roman"/>
        </w:rPr>
        <w:t> </w:t>
      </w:r>
    </w:p>
    <w:p>
      <w:pPr>
        <w:pStyle w:val="style0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Пошаговая инструкция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При необходимости оформления визы для въезда в Россию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 xml:space="preserve">для </w:t>
      </w:r>
      <w:r>
        <w:rPr>
          <w:rFonts w:ascii="Times New Roman" w:cs="Times New Roman" w:hAnsi="Times New Roman"/>
        </w:rPr>
        <w:t>все</w:t>
      </w:r>
      <w:r>
        <w:rPr>
          <w:rFonts w:ascii="Times New Roman" w:cs="Times New Roman" w:hAnsi="Times New Roman"/>
        </w:rPr>
        <w:t>х</w:t>
      </w:r>
      <w:r>
        <w:rPr>
          <w:rFonts w:ascii="Times New Roman" w:cs="Times New Roman" w:hAnsi="Times New Roman"/>
        </w:rPr>
        <w:t xml:space="preserve">, кроме направленных по квоте Министерства </w:t>
      </w:r>
      <w:r>
        <w:rPr>
          <w:rFonts w:ascii="Times New Roman" w:cs="Times New Roman" w:hAnsi="Times New Roman"/>
        </w:rPr>
        <w:t>науки и высшего образовани</w:t>
      </w:r>
      <w:r>
        <w:rPr>
          <w:rFonts w:ascii="Times New Roman" w:cs="Times New Roman" w:hAnsi="Times New Roman"/>
        </w:rPr>
        <w:t>я Ро</w:t>
      </w:r>
      <w:r>
        <w:rPr>
          <w:rFonts w:ascii="Times New Roman" w:cs="Times New Roman" w:hAnsi="Times New Roman"/>
        </w:rPr>
        <w:t>ссийской Федерации (</w:t>
      </w:r>
      <w:r>
        <w:rPr>
          <w:rFonts w:ascii="Times New Roman" w:cs="Times New Roman" w:hAnsi="Times New Roman"/>
        </w:rPr>
        <w:t>гослиния</w:t>
      </w:r>
      <w:r>
        <w:rPr>
          <w:rFonts w:ascii="Times New Roman" w:cs="Times New Roman" w:hAnsi="Times New Roman"/>
        </w:rPr>
        <w:t xml:space="preserve">)) </w:t>
      </w:r>
      <w:r>
        <w:rPr>
          <w:rFonts w:ascii="Times New Roman" w:cs="Times New Roman" w:hAnsi="Times New Roman"/>
        </w:rPr>
        <w:t xml:space="preserve">Вы должны обратиться за получением приглашения. Информация </w:t>
      </w:r>
      <w:r>
        <w:rPr/>
        <w:fldChar w:fldCharType="begin"/>
      </w:r>
      <w:r>
        <w:instrText xml:space="preserve"> HYPERLINK "https://kpfu.ru/international/migracionnoe-soprovozhdenie-inostrannyh-grazhdan/priglashenie-inostrannyh-grazhdan-iz-vizovyh-stran"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здесь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highlight w:val="yellow"/>
        </w:rPr>
        <w:t xml:space="preserve">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Перед приездом в Россию </w:t>
      </w:r>
      <w:r>
        <w:rPr>
          <w:rFonts w:ascii="Times New Roman" w:cs="Times New Roman" w:hAnsi="Times New Roman"/>
        </w:rPr>
        <w:t>н</w:t>
      </w:r>
      <w:r>
        <w:rPr>
          <w:rFonts w:ascii="Times New Roman" w:cs="Times New Roman" w:hAnsi="Times New Roman"/>
        </w:rPr>
        <w:t xml:space="preserve">е менее чем за 10 дней </w:t>
      </w:r>
      <w:r>
        <w:rPr>
          <w:rFonts w:ascii="Times New Roman" w:cs="Times New Roman" w:hAnsi="Times New Roman"/>
        </w:rPr>
        <w:t xml:space="preserve">нужно </w:t>
      </w:r>
      <w:r>
        <w:rPr>
          <w:rFonts w:ascii="Times New Roman" w:cs="Times New Roman" w:hAnsi="Times New Roman"/>
        </w:rPr>
        <w:t xml:space="preserve">уведомить </w:t>
      </w:r>
      <w:r>
        <w:rPr>
          <w:rFonts w:ascii="Times New Roman" w:cs="Times New Roman" w:hAnsi="Times New Roman"/>
          <w:b/>
          <w:sz w:val="24"/>
          <w:szCs w:val="24"/>
        </w:rPr>
        <w:t xml:space="preserve">университет </w:t>
      </w:r>
      <w:r>
        <w:rPr>
          <w:rFonts w:ascii="Times New Roman" w:cs="Times New Roman" w:hAnsi="Times New Roman"/>
        </w:rPr>
        <w:t xml:space="preserve">о дате въезда в РФ </w:t>
      </w:r>
      <w:r>
        <w:rPr>
          <w:rFonts w:ascii="Times New Roman" w:cs="Times New Roman" w:hAnsi="Times New Roman"/>
        </w:rPr>
        <w:t xml:space="preserve">по электронной почте </w:t>
      </w:r>
      <w:r>
        <w:rPr/>
        <w:fldChar w:fldCharType="begin"/>
      </w:r>
      <w:r>
        <w:instrText xml:space="preserve"> HYPERLINK "mailto:entry2021@kpfu.ru"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lang w:val="en-US"/>
        </w:rPr>
        <w:t>entry</w:t>
      </w:r>
      <w:r>
        <w:rPr>
          <w:rStyle w:val="style85"/>
          <w:rFonts w:ascii="Times New Roman" w:cs="Times New Roman" w:hAnsi="Times New Roman"/>
        </w:rPr>
        <w:t>2021@</w:t>
      </w:r>
      <w:r>
        <w:rPr>
          <w:rStyle w:val="style85"/>
          <w:rFonts w:ascii="Times New Roman" w:cs="Times New Roman" w:hAnsi="Times New Roman"/>
          <w:lang w:val="en-US"/>
        </w:rPr>
        <w:t>kpfu</w:t>
      </w:r>
      <w:r>
        <w:rPr>
          <w:rStyle w:val="style85"/>
          <w:rFonts w:ascii="Times New Roman" w:cs="Times New Roman" w:hAnsi="Times New Roman"/>
        </w:rPr>
        <w:t>.</w:t>
      </w:r>
      <w:r>
        <w:rPr>
          <w:rStyle w:val="style85"/>
          <w:rFonts w:ascii="Times New Roman" w:cs="Times New Roman" w:hAnsi="Times New Roman"/>
          <w:lang w:val="en-US"/>
        </w:rPr>
        <w:t>ru</w:t>
      </w:r>
      <w:r>
        <w:rPr/>
        <w:fldChar w:fldCharType="end"/>
      </w:r>
      <w:r>
        <w:rPr>
          <w:rFonts w:ascii="Times New Roman" w:cs="Times New Roman" w:hAnsi="Times New Roman"/>
        </w:rPr>
        <w:t> </w:t>
      </w:r>
      <w:r>
        <w:rPr>
          <w:rFonts w:ascii="Times New Roman" w:cs="Times New Roman" w:hAnsi="Times New Roman"/>
        </w:rPr>
        <w:t xml:space="preserve"> по специальной </w:t>
      </w:r>
      <w:r>
        <w:rPr/>
        <w:fldChar w:fldCharType="begin"/>
      </w:r>
      <w:r>
        <w:instrText xml:space="preserve"> HYPERLINK "https://kpfu.ru/portal/docs/F1470498254/Forma.docx"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форме</w:t>
      </w:r>
      <w:r>
        <w:rPr/>
        <w:fldChar w:fldCharType="end"/>
      </w:r>
      <w:r>
        <w:rPr>
          <w:rStyle w:val="style85"/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  <w:u w:val="single"/>
        </w:rPr>
        <w:t xml:space="preserve"> </w:t>
      </w:r>
      <w:r>
        <w:rPr>
          <w:rFonts w:ascii="Times New Roman" w:cs="Times New Roman" w:hAnsi="Times New Roman"/>
        </w:rPr>
        <w:t>приложив копию паспорта</w:t>
      </w:r>
      <w:r>
        <w:rPr>
          <w:rFonts w:ascii="Times New Roman" w:cs="Times New Roman" w:hAnsi="Times New Roman"/>
        </w:rPr>
        <w:t xml:space="preserve"> и, в копии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 xml:space="preserve">куратора по </w:t>
      </w:r>
      <w:r>
        <w:rPr>
          <w:rFonts w:ascii="Times New Roman" w:cs="Times New Roman" w:hAnsi="Times New Roman"/>
          <w:b/>
        </w:rPr>
        <w:t>подготовительному ф</w:t>
      </w:r>
      <w:r>
        <w:rPr>
          <w:rFonts w:ascii="Times New Roman" w:cs="Times New Roman" w:hAnsi="Times New Roman"/>
          <w:b/>
        </w:rPr>
        <w:t>акультету</w:t>
      </w:r>
      <w:r>
        <w:rPr>
          <w:rFonts w:ascii="Times New Roman" w:cs="Times New Roman" w:hAnsi="Times New Roman"/>
        </w:rPr>
        <w:t xml:space="preserve"> для иностранных учащихся </w:t>
      </w:r>
      <w:r>
        <w:rPr>
          <w:rFonts w:ascii="Times New Roman" w:cs="Times New Roman" w:hAnsi="Times New Roman"/>
        </w:rPr>
        <w:t>Залалова</w:t>
      </w:r>
      <w:r>
        <w:rPr>
          <w:rFonts w:ascii="Times New Roman" w:cs="Times New Roman" w:hAnsi="Times New Roman"/>
        </w:rPr>
        <w:t xml:space="preserve"> Рустама по электронной почте </w:t>
      </w:r>
      <w:r>
        <w:rPr/>
        <w:fldChar w:fldCharType="begin"/>
      </w:r>
      <w:r>
        <w:instrText xml:space="preserve"> HYPERLINK "mailto:preparatorykfu@mail.ru"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0"/>
          <w:szCs w:val="20"/>
          <w:lang w:val="en-US"/>
        </w:rPr>
        <w:t>preparatorykfu</w:t>
      </w:r>
      <w:r>
        <w:rPr>
          <w:rStyle w:val="style85"/>
          <w:rFonts w:ascii="Times New Roman" w:cs="Times New Roman" w:hAnsi="Times New Roman"/>
          <w:sz w:val="20"/>
          <w:szCs w:val="20"/>
        </w:rPr>
        <w:t>@</w:t>
      </w:r>
      <w:r>
        <w:rPr>
          <w:rStyle w:val="style85"/>
          <w:rFonts w:ascii="Times New Roman" w:cs="Times New Roman" w:hAnsi="Times New Roman"/>
          <w:sz w:val="20"/>
          <w:szCs w:val="20"/>
          <w:lang w:val="en-US"/>
        </w:rPr>
        <w:t>mail</w:t>
      </w:r>
      <w:r>
        <w:rPr>
          <w:rStyle w:val="style85"/>
          <w:rFonts w:ascii="Times New Roman" w:cs="Times New Roman" w:hAnsi="Times New Roman"/>
          <w:sz w:val="20"/>
          <w:szCs w:val="20"/>
        </w:rPr>
        <w:t>.</w:t>
      </w:r>
      <w:r>
        <w:rPr>
          <w:rStyle w:val="style85"/>
          <w:rFonts w:ascii="Times New Roman" w:cs="Times New Roman" w:hAnsi="Times New Roman"/>
          <w:sz w:val="20"/>
          <w:szCs w:val="20"/>
          <w:lang w:val="en-US"/>
        </w:rPr>
        <w:t>ru</w:t>
      </w:r>
      <w:r>
        <w:rPr/>
        <w:fldChar w:fldCharType="end"/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Дождаться </w:t>
      </w:r>
      <w:r>
        <w:rPr>
          <w:rFonts w:ascii="Times New Roman" w:cs="Times New Roman" w:hAnsi="Times New Roman"/>
        </w:rPr>
        <w:t>подтверждения о внесении</w:t>
      </w:r>
      <w:r>
        <w:rPr>
          <w:rFonts w:ascii="Times New Roman" w:cs="Times New Roman" w:hAnsi="Times New Roman"/>
        </w:rPr>
        <w:t xml:space="preserve"> Вас в списки на пересечение границы. Подтверждение придёт на Вашу электронную почту.</w:t>
      </w:r>
      <w:r>
        <w:rPr>
          <w:rFonts w:ascii="Times New Roman" w:cs="Times New Roman" w:hAnsi="Times New Roman"/>
        </w:rPr>
        <w:t xml:space="preserve"> Проверить информацию о внесении в список на пересечение границы может любой гражданин, зарегистрированный на </w:t>
      </w:r>
      <w:r>
        <w:rPr/>
        <w:fldChar w:fldCharType="begin"/>
      </w:r>
      <w:r>
        <w:instrText xml:space="preserve"> HYPERLINK "https://www.gosuslugi.ru/410127/2"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Госуслугах</w:t>
      </w:r>
      <w:r>
        <w:rPr/>
        <w:fldChar w:fldCharType="end"/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1"/>
        </w:numPr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Обращаем ваше внимание, что включение в список для пересечения границы не гарантирует пересечение границы</w:t>
      </w:r>
      <w:r>
        <w:rPr>
          <w:rFonts w:ascii="Times New Roman" w:cs="Times New Roman" w:hAnsi="Times New Roman"/>
        </w:rPr>
        <w:t>,</w:t>
      </w:r>
      <w:r>
        <w:rPr>
          <w:rFonts w:ascii="Times New Roman" w:cs="Times New Roman" w:hAnsi="Times New Roman"/>
        </w:rPr>
        <w:t xml:space="preserve"> если есть причины, по которым это невозможно (отсутствует виза, и т.д.).</w:t>
      </w:r>
    </w:p>
    <w:p>
      <w:pPr>
        <w:pStyle w:val="style179"/>
        <w:numPr>
          <w:ilvl w:val="0"/>
          <w:numId w:val="1"/>
        </w:numPr>
        <w:spacing w:after="0" w:lineRule="auto" w:line="240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 xml:space="preserve">После покупки билета для подготовки Вашего заселения в общежитие необходимо сообщить о точной дате въезда на электронную почту </w:t>
      </w:r>
      <w:r>
        <w:rPr/>
        <w:fldChar w:fldCharType="begin"/>
      </w:r>
      <w:r>
        <w:instrText xml:space="preserve"> HYPERLINK "mailto:ois@kpfu.ru"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lang w:val="en-US"/>
        </w:rPr>
        <w:t>ois</w:t>
      </w:r>
      <w:r>
        <w:rPr>
          <w:rStyle w:val="style85"/>
          <w:rFonts w:ascii="Times New Roman" w:cs="Times New Roman" w:hAnsi="Times New Roman"/>
          <w:b/>
        </w:rPr>
        <w:t>@</w:t>
      </w:r>
      <w:r>
        <w:rPr>
          <w:rStyle w:val="style85"/>
          <w:rFonts w:ascii="Times New Roman" w:cs="Times New Roman" w:hAnsi="Times New Roman"/>
          <w:b/>
          <w:lang w:val="en-US"/>
        </w:rPr>
        <w:t>kpfu</w:t>
      </w:r>
      <w:r>
        <w:rPr>
          <w:rStyle w:val="style85"/>
          <w:rFonts w:ascii="Times New Roman" w:cs="Times New Roman" w:hAnsi="Times New Roman"/>
          <w:b/>
        </w:rPr>
        <w:t>.</w:t>
      </w:r>
      <w:r>
        <w:rPr>
          <w:rStyle w:val="style85"/>
          <w:rFonts w:ascii="Times New Roman" w:cs="Times New Roman" w:hAnsi="Times New Roman"/>
          <w:b/>
          <w:lang w:val="en-US"/>
        </w:rPr>
        <w:t>ru</w:t>
      </w:r>
      <w:r>
        <w:rPr/>
        <w:fldChar w:fldCharType="end"/>
      </w:r>
      <w:r>
        <w:rPr>
          <w:rFonts w:ascii="Times New Roman" w:cs="Times New Roman" w:hAnsi="Times New Roman"/>
          <w:b/>
        </w:rPr>
        <w:t xml:space="preserve">, поставив в копию </w:t>
      </w:r>
      <w:r>
        <w:rPr>
          <w:rFonts w:ascii="Times New Roman" w:cs="Times New Roman" w:hAnsi="Times New Roman"/>
          <w:b/>
        </w:rPr>
        <w:t xml:space="preserve">куратора по </w:t>
      </w:r>
      <w:r>
        <w:rPr>
          <w:rFonts w:ascii="Times New Roman" w:cs="Times New Roman" w:hAnsi="Times New Roman"/>
          <w:b/>
        </w:rPr>
        <w:t>подготовительному ф</w:t>
      </w:r>
      <w:r>
        <w:rPr>
          <w:rFonts w:ascii="Times New Roman" w:cs="Times New Roman" w:hAnsi="Times New Roman"/>
          <w:b/>
        </w:rPr>
        <w:t xml:space="preserve">акультету для иностранных учащихся </w:t>
      </w:r>
      <w:r>
        <w:rPr>
          <w:rFonts w:ascii="Times New Roman" w:cs="Times New Roman" w:hAnsi="Times New Roman"/>
          <w:b/>
        </w:rPr>
        <w:t>Залалова</w:t>
      </w:r>
      <w:r>
        <w:rPr>
          <w:rFonts w:ascii="Times New Roman" w:cs="Times New Roman" w:hAnsi="Times New Roman"/>
          <w:b/>
        </w:rPr>
        <w:t xml:space="preserve"> Рустама по электронной почте </w:t>
      </w:r>
      <w:r>
        <w:rPr/>
        <w:fldChar w:fldCharType="begin"/>
      </w:r>
      <w:r>
        <w:instrText xml:space="preserve"> HYPERLINK "mailto:preparatorykfu@mail.ru"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sz w:val="20"/>
          <w:szCs w:val="20"/>
          <w:lang w:val="en-US"/>
        </w:rPr>
        <w:t>preparatorykfu</w:t>
      </w:r>
      <w:r>
        <w:rPr>
          <w:rStyle w:val="style85"/>
          <w:rFonts w:ascii="Times New Roman" w:cs="Times New Roman" w:hAnsi="Times New Roman"/>
          <w:b/>
          <w:sz w:val="20"/>
          <w:szCs w:val="20"/>
        </w:rPr>
        <w:t>@</w:t>
      </w:r>
      <w:r>
        <w:rPr>
          <w:rStyle w:val="style85"/>
          <w:rFonts w:ascii="Times New Roman" w:cs="Times New Roman" w:hAnsi="Times New Roman"/>
          <w:b/>
          <w:sz w:val="20"/>
          <w:szCs w:val="20"/>
          <w:lang w:val="en-US"/>
        </w:rPr>
        <w:t>mail</w:t>
      </w:r>
      <w:r>
        <w:rPr>
          <w:rStyle w:val="style85"/>
          <w:rFonts w:ascii="Times New Roman" w:cs="Times New Roman" w:hAnsi="Times New Roman"/>
          <w:b/>
          <w:sz w:val="20"/>
          <w:szCs w:val="20"/>
        </w:rPr>
        <w:t>.</w:t>
      </w:r>
      <w:r>
        <w:rPr>
          <w:rStyle w:val="style85"/>
          <w:rFonts w:ascii="Times New Roman" w:cs="Times New Roman" w:hAnsi="Times New Roman"/>
          <w:b/>
          <w:sz w:val="20"/>
          <w:szCs w:val="20"/>
          <w:lang w:val="en-US"/>
        </w:rPr>
        <w:t>ru</w:t>
      </w:r>
      <w:r>
        <w:rPr/>
        <w:fldChar w:fldCharType="end"/>
      </w:r>
      <w:r>
        <w:rPr>
          <w:rFonts w:ascii="Times New Roman" w:cs="Times New Roman" w:hAnsi="Times New Roman"/>
          <w:b/>
        </w:rPr>
        <w:t>.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Внимание! Перед тем как прибыть в Россию:</w:t>
      </w:r>
    </w:p>
    <w:p>
      <w:pPr>
        <w:pStyle w:val="style179"/>
        <w:numPr>
          <w:ilvl w:val="0"/>
          <w:numId w:val="9"/>
        </w:numPr>
        <w:spacing w:after="0" w:lineRule="auto" w:line="240"/>
        <w:ind w:left="426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Не ранее чем за 3 календарных дня до прибытия в Россию необходимо сделать тест на COVID-19 методом ПЦР и, если результат отрицательный, получить в своей стране соответствующий документ на русском или английском языке. </w:t>
      </w:r>
    </w:p>
    <w:p>
      <w:pPr>
        <w:pStyle w:val="style179"/>
        <w:numPr>
          <w:ilvl w:val="0"/>
          <w:numId w:val="9"/>
        </w:numPr>
        <w:spacing w:after="0" w:lineRule="auto" w:line="240"/>
        <w:ind w:left="426"/>
        <w:jc w:val="both"/>
        <w:rPr>
          <w:rStyle w:val="style85"/>
          <w:rFonts w:ascii="Times New Roman" w:cs="Times New Roman" w:hAnsi="Times New Roman"/>
          <w:color w:val="auto"/>
          <w:u w:val="none"/>
        </w:rPr>
      </w:pPr>
      <w:r>
        <w:rPr>
          <w:rFonts w:ascii="Times New Roman" w:cs="Times New Roman" w:hAnsi="Times New Roman"/>
        </w:rPr>
        <w:t>По</w:t>
      </w:r>
      <w:r>
        <w:rPr>
          <w:rFonts w:ascii="Times New Roman" w:cs="Times New Roman" w:hAnsi="Times New Roman"/>
        </w:rPr>
        <w:t>шаговая инструкция</w:t>
      </w:r>
      <w:r>
        <w:rPr>
          <w:rFonts w:ascii="Times New Roman" w:cs="Times New Roman" w:hAnsi="Times New Roman"/>
        </w:rPr>
        <w:t xml:space="preserve"> о порядке действий после прибытия в Россию </w:t>
      </w:r>
      <w:r>
        <w:rPr/>
        <w:fldChar w:fldCharType="begin"/>
      </w:r>
      <w:r>
        <w:instrText xml:space="preserve"> HYPERLINK "https://kpfu.ru/portal/docs/F2086129534/Kontrol.pribyvshikh.iz_za.rubezha.pdf"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</w:rPr>
        <w:t>здесь</w:t>
      </w:r>
      <w:r>
        <w:rPr/>
        <w:fldChar w:fldCharType="end"/>
      </w:r>
    </w:p>
    <w:p>
      <w:pPr>
        <w:pStyle w:val="style179"/>
        <w:spacing w:after="0" w:lineRule="auto" w:line="240"/>
        <w:ind w:left="426"/>
        <w:jc w:val="both"/>
        <w:rPr>
          <w:rFonts w:ascii="Times New Roman" w:cs="Times New Roman" w:hAnsi="Times New Roman"/>
        </w:rPr>
      </w:pP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Порядок действий по допуску иностранных студентов к учебному процессу </w:t>
      </w:r>
      <w:r>
        <w:rPr/>
        <w:fldChar w:fldCharType="begin"/>
      </w:r>
      <w:r>
        <w:instrText xml:space="preserve"> HYPERLINK "https://kpfu.ru/portal/docs/F_938928955/Poryadok.dejstvij.pdf"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здесь</w:t>
      </w:r>
      <w:r>
        <w:rPr/>
        <w:fldChar w:fldCharType="end"/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Информация по порядку заселения: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/>
        <w:fldChar w:fldCharType="begin"/>
      </w:r>
      <w:r>
        <w:instrText xml:space="preserve"> HYPERLINK "https://kpfu.ru/portal/docs/F_1518150499/RUS_OFORMLENIE.I.ZASELENIE.STAZhEROV.I.PODFAKA.NEW.pdf"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для</w:t>
      </w:r>
      <w:r>
        <w:rPr>
          <w:rStyle w:val="style85"/>
          <w:rFonts w:ascii="Times New Roman" w:cs="Times New Roman" w:hAnsi="Times New Roman"/>
        </w:rPr>
        <w:t xml:space="preserve"> слушателей Подготовительного факультета</w:t>
      </w:r>
      <w:r>
        <w:rPr/>
        <w:fldChar w:fldCharType="end"/>
      </w:r>
    </w:p>
    <w:p>
      <w:pPr>
        <w:pStyle w:val="style179"/>
        <w:spacing w:after="0" w:lineRule="auto" w:line="240"/>
        <w:ind w:left="0"/>
        <w:rPr>
          <w:rFonts w:ascii="Times New Roman" w:cs="Times New Roman" w:hAnsi="Times New Roman"/>
          <w:b/>
        </w:rPr>
      </w:pPr>
    </w:p>
    <w:p>
      <w:pPr>
        <w:pStyle w:val="style179"/>
        <w:spacing w:after="0" w:lineRule="auto" w:line="240"/>
        <w:ind w:left="0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</w:rPr>
        <w:t>Куда обращаться в сложных ситуациях?</w:t>
      </w:r>
    </w:p>
    <w:p>
      <w:pPr>
        <w:pStyle w:val="style179"/>
        <w:numPr>
          <w:ilvl w:val="0"/>
          <w:numId w:val="10"/>
        </w:numPr>
        <w:spacing w:after="0" w:lineRule="auto" w:line="240"/>
        <w:ind w:left="0"/>
        <w:jc w:val="both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В </w:t>
      </w:r>
      <w:r>
        <w:rPr>
          <w:rFonts w:ascii="Times New Roman" w:cs="Times New Roman" w:hAnsi="Times New Roman"/>
        </w:rPr>
        <w:t>деканат подготовительного факультета</w:t>
      </w:r>
      <w:r>
        <w:rPr>
          <w:rFonts w:ascii="Times New Roman" w:cs="Times New Roman" w:hAnsi="Times New Roman"/>
        </w:rPr>
        <w:t xml:space="preserve"> по </w:t>
      </w:r>
      <w:r>
        <w:rPr>
          <w:rFonts w:ascii="Times New Roman" w:cs="Times New Roman" w:hAnsi="Times New Roman"/>
        </w:rPr>
        <w:t xml:space="preserve">указанному </w:t>
      </w:r>
      <w:r>
        <w:rPr>
          <w:rFonts w:ascii="Times New Roman" w:cs="Times New Roman" w:hAnsi="Times New Roman"/>
        </w:rPr>
        <w:t>телефон</w:t>
      </w:r>
      <w:r>
        <w:rPr>
          <w:rFonts w:ascii="Times New Roman" w:cs="Times New Roman" w:hAnsi="Times New Roman"/>
        </w:rPr>
        <w:t>у</w:t>
      </w:r>
      <w:r>
        <w:rPr>
          <w:rFonts w:ascii="Times New Roman" w:cs="Times New Roman" w:hAnsi="Times New Roman"/>
        </w:rPr>
        <w:t>:</w:t>
      </w:r>
    </w:p>
    <w:tbl>
      <w:tblPr>
        <w:tblStyle w:val="style4097"/>
        <w:tblW w:w="10065" w:type="dxa"/>
        <w:tblInd w:w="-176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679"/>
        <w:gridCol w:w="2268"/>
        <w:gridCol w:w="3118"/>
      </w:tblGrid>
      <w:tr>
        <w:trPr/>
        <w:tc>
          <w:tcPr>
            <w:tcW w:w="4679" w:type="dxa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268" w:type="dxa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3118" w:type="dxa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Электронная почта</w:t>
            </w:r>
          </w:p>
        </w:tc>
      </w:tr>
      <w:tr>
        <w:tblPrEx/>
        <w:trPr>
          <w:trHeight w:val="90" w:hRule="atLeast"/>
        </w:trPr>
        <w:tc>
          <w:tcPr>
            <w:tcW w:w="4679" w:type="dxa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Заляева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Дина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Талгатовна</w:t>
            </w:r>
          </w:p>
        </w:tc>
        <w:tc>
          <w:tcPr>
            <w:tcW w:w="2268" w:type="dxa"/>
            <w:vMerge w:val="restar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+7(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843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2922623</w:t>
            </w:r>
          </w:p>
        </w:tc>
        <w:tc>
          <w:tcPr>
            <w:tcW w:w="3118" w:type="dxa"/>
            <w:vMerge w:val="restart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/>
              <w:fldChar w:fldCharType="begin"/>
            </w:r>
            <w:r>
              <w:instrText xml:space="preserve"> HYPERLINK "mailto:preparatorykfu@mail.ru" </w:instrText>
            </w:r>
            <w:r>
              <w:rPr/>
              <w:fldChar w:fldCharType="separate"/>
            </w:r>
            <w:r>
              <w:rPr>
                <w:rStyle w:val="style85"/>
                <w:rFonts w:ascii="Times New Roman" w:cs="Times New Roman" w:hAnsi="Times New Roman"/>
                <w:sz w:val="20"/>
                <w:szCs w:val="20"/>
                <w:lang w:val="en-US"/>
              </w:rPr>
              <w:t>preparatorykfu@mail.ru</w:t>
            </w:r>
            <w:r>
              <w:rPr/>
              <w:fldChar w:fldCharType="end"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blPrEx/>
        <w:trPr>
          <w:trHeight w:val="90" w:hRule="atLeast"/>
        </w:trPr>
        <w:tc>
          <w:tcPr>
            <w:tcW w:w="4679" w:type="dxa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Кисленко Андрей Олегович</w:t>
            </w:r>
          </w:p>
        </w:tc>
        <w:tc>
          <w:tcPr>
            <w:tcW w:w="2268" w:type="dxa"/>
            <w:vMerge w:val="continue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/>
            </w:pPr>
          </w:p>
        </w:tc>
      </w:tr>
      <w:tr>
        <w:tblPrEx/>
        <w:trPr>
          <w:trHeight w:val="90" w:hRule="atLeast"/>
        </w:trPr>
        <w:tc>
          <w:tcPr>
            <w:tcW w:w="4679" w:type="dxa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Залалов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Рустам</w:t>
            </w:r>
          </w:p>
        </w:tc>
        <w:tc>
          <w:tcPr>
            <w:tcW w:w="2268" w:type="dxa"/>
            <w:vMerge w:val="continue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continue"/>
            <w:tcBorders/>
            <w:shd w:val="clear" w:color="auto" w:fill="ffffff"/>
            <w:tcFitText w:val="false"/>
            <w:vAlign w:val="center"/>
          </w:tcPr>
          <w:p>
            <w:pPr>
              <w:pStyle w:val="style0"/>
              <w:rPr/>
            </w:pPr>
          </w:p>
        </w:tc>
      </w:tr>
    </w:tbl>
    <w:p>
      <w:pPr>
        <w:pStyle w:val="style0"/>
        <w:spacing w:after="0" w:lineRule="auto" w:line="240"/>
        <w:jc w:val="both"/>
        <w:rPr>
          <w:rFonts w:ascii="Times New Roman" w:cs="Times New Roman" w:hAnsi="Times New Roman"/>
        </w:rPr>
      </w:pPr>
    </w:p>
    <w:p>
      <w:pPr>
        <w:pStyle w:val="style179"/>
        <w:numPr>
          <w:ilvl w:val="0"/>
          <w:numId w:val="10"/>
        </w:numPr>
        <w:spacing w:after="0" w:lineRule="auto" w:line="240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На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горяч</w:t>
      </w:r>
      <w:r>
        <w:rPr>
          <w:rFonts w:ascii="Times New Roman" w:cs="Times New Roman" w:hAnsi="Times New Roman"/>
        </w:rPr>
        <w:t>ую линию</w:t>
      </w:r>
      <w:r>
        <w:rPr>
          <w:rFonts w:ascii="Times New Roman" w:cs="Times New Roman" w:hAnsi="Times New Roman"/>
        </w:rPr>
        <w:t xml:space="preserve"> Департамента внешних связей</w:t>
      </w:r>
      <w:r>
        <w:rPr>
          <w:rFonts w:ascii="Times New Roman" w:cs="Times New Roman" w:hAnsi="Times New Roman"/>
        </w:rPr>
        <w:t>:</w:t>
      </w:r>
      <w:r>
        <w:rPr>
          <w:rFonts w:ascii="Times New Roman" w:cs="Times New Roman" w:hAnsi="Times New Roman"/>
        </w:rPr>
        <w:t xml:space="preserve"> +7</w:t>
      </w:r>
      <w:r>
        <w:rPr>
          <w:rFonts w:ascii="Times New Roman" w:cs="Times New Roman" w:hAnsi="Times New Roman"/>
        </w:rPr>
        <w:t>(843)2337625</w:t>
      </w:r>
    </w:p>
    <w:p>
      <w:pPr>
        <w:pStyle w:val="style179"/>
        <w:numPr>
          <w:ilvl w:val="0"/>
          <w:numId w:val="10"/>
        </w:numPr>
        <w:spacing w:after="0" w:lineRule="auto" w:line="240"/>
        <w:ind w:left="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Телефон скорой помощи для звонка с мобильного телефона «103» </w:t>
      </w:r>
    </w:p>
    <w:sectPr>
      <w:pgSz w:w="11906" w:h="16838" w:orient="portrait"/>
      <w:pgMar w:top="709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0C2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3C145BD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439037B4"/>
    <w:lvl w:ilvl="0" w:tplc="5B46FD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186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C22625E"/>
    <w:lvl w:ilvl="0" w:tplc="5B46FD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7462383E"/>
    <w:lvl w:ilvl="0" w:tplc="5B46FDFE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6DF27A78"/>
    <w:lvl w:ilvl="0" w:tplc="5B46FD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7FAF3AA"/>
    <w:lvl w:ilvl="0" w:tplc="5B46FDF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21C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4B1CB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customStyle="1" w:styleId="style4097">
    <w:name w:val="Сетка таблицы1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6">
    <w:name w:val="FollowedHyperlink"/>
    <w:basedOn w:val="style65"/>
    <w:next w:val="style86"/>
    <w:uiPriority w:val="99"/>
    <w:rPr>
      <w:color w:val="800080"/>
      <w:u w:val="single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53">
    <w:name w:val="Balloon Text"/>
    <w:basedOn w:val="style0"/>
    <w:next w:val="style153"/>
    <w:link w:val="style4098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8">
    <w:name w:val="Текст выноски Знак"/>
    <w:basedOn w:val="style65"/>
    <w:next w:val="style4098"/>
    <w:link w:val="style153"/>
    <w:uiPriority w:val="99"/>
    <w:rPr>
      <w:rFonts w:ascii="Segoe UI" w:cs="Segoe UI" w:hAnsi="Segoe UI"/>
      <w:sz w:val="18"/>
      <w:szCs w:val="18"/>
    </w:rPr>
  </w:style>
  <w:style w:type="character" w:customStyle="1" w:styleId="style4099">
    <w:name w:val="Неразрешенное упоминание1"/>
    <w:basedOn w:val="style65"/>
    <w:next w:val="style4099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F161-1319-4311-A95D-9901B130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390</Words>
  <Characters>2639</Characters>
  <Application>WPS Office</Application>
  <DocSecurity>0</DocSecurity>
  <Paragraphs>38</Paragraphs>
  <ScaleCrop>false</ScaleCrop>
  <Company>Казанский (Приволжский) федеральный университет</Company>
  <LinksUpToDate>false</LinksUpToDate>
  <CharactersWithSpaces>3013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2021-09-03T17:29:20Z</dcterms:created>
  <dc:creator>Дунаева Оксана Георгиевна</dc:creator>
  <lastModifiedBy>Mi Note 3</lastModifiedBy>
  <lastPrinted>2021-08-31T07:08:00Z</lastPrinted>
  <dcterms:modified xsi:type="dcterms:W3CDTF">2021-09-03T17:29:20Z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